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D63" w:rsidRDefault="00E74BAA">
      <w:r>
        <w:rPr>
          <w:noProof/>
          <w:color w:val="auto"/>
          <w:kern w:val="0"/>
          <w:sz w:val="24"/>
          <w:szCs w:val="24"/>
        </w:rPr>
        <w:drawing>
          <wp:anchor distT="36576" distB="36576" distL="36576" distR="36576" simplePos="0" relativeHeight="251655168" behindDoc="0" locked="0" layoutInCell="1" allowOverlap="1">
            <wp:simplePos x="0" y="0"/>
            <wp:positionH relativeFrom="column">
              <wp:posOffset>1918684</wp:posOffset>
            </wp:positionH>
            <wp:positionV relativeFrom="paragraph">
              <wp:posOffset>-463639</wp:posOffset>
            </wp:positionV>
            <wp:extent cx="1349375" cy="1564783"/>
            <wp:effectExtent l="1905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349375" cy="1564783"/>
                    </a:xfrm>
                    <a:prstGeom prst="rect">
                      <a:avLst/>
                    </a:prstGeom>
                    <a:noFill/>
                    <a:ln w="9525" algn="in">
                      <a:noFill/>
                      <a:miter lim="800000"/>
                      <a:headEnd/>
                      <a:tailEnd/>
                    </a:ln>
                    <a:effectLst/>
                  </pic:spPr>
                </pic:pic>
              </a:graphicData>
            </a:graphic>
          </wp:anchor>
        </w:drawing>
      </w:r>
    </w:p>
    <w:p w:rsidR="00E74BAA" w:rsidRDefault="00E74BAA"/>
    <w:p w:rsidR="00E74BAA" w:rsidRDefault="00E74BAA"/>
    <w:p w:rsidR="00E74BAA" w:rsidRDefault="00E74BAA"/>
    <w:p w:rsidR="00E74BAA" w:rsidRDefault="00E74BAA"/>
    <w:p w:rsidR="00E74BAA" w:rsidRDefault="00E74BAA" w:rsidP="00E74BAA">
      <w:pPr>
        <w:pStyle w:val="Title"/>
        <w:widowControl w:val="0"/>
        <w:rPr>
          <w:rFonts w:ascii="Tahoma" w:hAnsi="Tahoma" w:cs="Tahoma"/>
          <w:sz w:val="22"/>
          <w:szCs w:val="22"/>
          <w:lang w:val="en-US"/>
        </w:rPr>
      </w:pPr>
    </w:p>
    <w:p w:rsidR="00E74BAA" w:rsidRDefault="00E74BAA" w:rsidP="00E74BAA">
      <w:pPr>
        <w:pStyle w:val="Title"/>
        <w:widowControl w:val="0"/>
        <w:jc w:val="both"/>
        <w:rPr>
          <w:rFonts w:ascii="Tahoma" w:hAnsi="Tahoma" w:cs="Tahoma"/>
          <w:sz w:val="22"/>
          <w:szCs w:val="22"/>
          <w:lang w:val="en-US"/>
        </w:rPr>
      </w:pPr>
    </w:p>
    <w:p w:rsidR="001B71CA" w:rsidRPr="002B7D57" w:rsidRDefault="00550C3B" w:rsidP="00E74BAA">
      <w:pPr>
        <w:pStyle w:val="Title"/>
        <w:widowControl w:val="0"/>
        <w:jc w:val="both"/>
        <w:rPr>
          <w:rFonts w:ascii="Tahoma" w:hAnsi="Tahoma" w:cs="Tahoma"/>
          <w:b/>
          <w:sz w:val="20"/>
          <w:szCs w:val="20"/>
          <w:lang w:val="en-US"/>
        </w:rPr>
      </w:pPr>
      <w:r w:rsidRPr="002B7D57">
        <w:rPr>
          <w:rFonts w:ascii="Tahoma" w:hAnsi="Tahoma" w:cs="Tahoma"/>
          <w:b/>
          <w:sz w:val="20"/>
          <w:szCs w:val="20"/>
          <w:lang w:val="en-US"/>
        </w:rPr>
        <w:t xml:space="preserve">Support Worker Vacancies – Complex Support Needs </w:t>
      </w:r>
      <w:r w:rsidR="00A24112" w:rsidRPr="002B7D57">
        <w:rPr>
          <w:rFonts w:ascii="Tahoma" w:hAnsi="Tahoma" w:cs="Tahoma"/>
          <w:b/>
          <w:sz w:val="20"/>
          <w:szCs w:val="20"/>
          <w:lang w:val="en-US"/>
        </w:rPr>
        <w:t>Service</w:t>
      </w:r>
    </w:p>
    <w:p w:rsidR="001B71CA" w:rsidRPr="002B7D57" w:rsidRDefault="001B71CA" w:rsidP="00E74BAA">
      <w:pPr>
        <w:pStyle w:val="Title"/>
        <w:widowControl w:val="0"/>
        <w:jc w:val="both"/>
        <w:rPr>
          <w:rFonts w:ascii="Tahoma" w:hAnsi="Tahoma" w:cs="Tahoma"/>
          <w:b/>
          <w:sz w:val="20"/>
          <w:szCs w:val="20"/>
          <w:lang w:val="en-US"/>
        </w:rPr>
      </w:pPr>
    </w:p>
    <w:p w:rsidR="0037783F" w:rsidRPr="002B7D57" w:rsidRDefault="00E74BAA" w:rsidP="00E74BAA">
      <w:pPr>
        <w:pStyle w:val="Title"/>
        <w:widowControl w:val="0"/>
        <w:jc w:val="both"/>
        <w:rPr>
          <w:rFonts w:ascii="Tahoma" w:hAnsi="Tahoma" w:cs="Tahoma"/>
          <w:sz w:val="20"/>
          <w:szCs w:val="20"/>
          <w:lang w:val="en-US"/>
        </w:rPr>
      </w:pPr>
      <w:r w:rsidRPr="002B7D57">
        <w:rPr>
          <w:rFonts w:ascii="Tahoma" w:hAnsi="Tahoma" w:cs="Tahoma"/>
          <w:sz w:val="20"/>
          <w:szCs w:val="20"/>
          <w:lang w:val="en-US"/>
        </w:rPr>
        <w:t xml:space="preserve">Fair Deal is a social care organisation based in Glasgow who </w:t>
      </w:r>
      <w:r w:rsidR="00F82B82" w:rsidRPr="002B7D57">
        <w:rPr>
          <w:rFonts w:ascii="Tahoma" w:hAnsi="Tahoma" w:cs="Tahoma"/>
          <w:sz w:val="20"/>
          <w:szCs w:val="20"/>
          <w:lang w:val="en-US"/>
        </w:rPr>
        <w:t xml:space="preserve">is </w:t>
      </w:r>
      <w:r w:rsidR="0045169D" w:rsidRPr="002B7D57">
        <w:rPr>
          <w:rFonts w:ascii="Tahoma" w:hAnsi="Tahoma" w:cs="Tahoma"/>
          <w:sz w:val="20"/>
          <w:szCs w:val="20"/>
          <w:lang w:val="en-US"/>
        </w:rPr>
        <w:t>recruiting Support Workers to work in the Glasgow area.</w:t>
      </w:r>
      <w:r w:rsidR="00E7693E" w:rsidRPr="002B7D57">
        <w:rPr>
          <w:rFonts w:ascii="Tahoma" w:hAnsi="Tahoma" w:cs="Tahoma"/>
          <w:sz w:val="20"/>
          <w:szCs w:val="20"/>
          <w:lang w:val="en-US"/>
        </w:rPr>
        <w:t xml:space="preserve"> We are pas</w:t>
      </w:r>
      <w:r w:rsidR="0037783F" w:rsidRPr="002B7D57">
        <w:rPr>
          <w:rFonts w:ascii="Tahoma" w:hAnsi="Tahoma" w:cs="Tahoma"/>
          <w:sz w:val="20"/>
          <w:szCs w:val="20"/>
          <w:lang w:val="en-US"/>
        </w:rPr>
        <w:t xml:space="preserve">sionate about providing the people we support </w:t>
      </w:r>
      <w:r w:rsidR="007236AE" w:rsidRPr="002B7D57">
        <w:rPr>
          <w:rFonts w:ascii="Tahoma" w:hAnsi="Tahoma" w:cs="Tahoma"/>
          <w:sz w:val="20"/>
          <w:szCs w:val="20"/>
          <w:lang w:val="en-US"/>
        </w:rPr>
        <w:t xml:space="preserve">with the opportunity </w:t>
      </w:r>
      <w:r w:rsidR="00E7693E" w:rsidRPr="002B7D57">
        <w:rPr>
          <w:rFonts w:ascii="Tahoma" w:hAnsi="Tahoma" w:cs="Tahoma"/>
          <w:sz w:val="20"/>
          <w:szCs w:val="20"/>
          <w:lang w:val="en-US"/>
        </w:rPr>
        <w:t>to l</w:t>
      </w:r>
      <w:r w:rsidR="0037783F" w:rsidRPr="002B7D57">
        <w:rPr>
          <w:rFonts w:ascii="Tahoma" w:hAnsi="Tahoma" w:cs="Tahoma"/>
          <w:sz w:val="20"/>
          <w:szCs w:val="20"/>
          <w:lang w:val="en-US"/>
        </w:rPr>
        <w:t>ive as i</w:t>
      </w:r>
      <w:r w:rsidR="00A24112" w:rsidRPr="002B7D57">
        <w:rPr>
          <w:rFonts w:ascii="Tahoma" w:hAnsi="Tahoma" w:cs="Tahoma"/>
          <w:sz w:val="20"/>
          <w:szCs w:val="20"/>
          <w:lang w:val="en-US"/>
        </w:rPr>
        <w:t xml:space="preserve">ndependently as possible with </w:t>
      </w:r>
      <w:r w:rsidR="007236AE" w:rsidRPr="002B7D57">
        <w:rPr>
          <w:rFonts w:ascii="Tahoma" w:hAnsi="Tahoma" w:cs="Tahoma"/>
          <w:sz w:val="20"/>
          <w:szCs w:val="20"/>
          <w:lang w:val="en-US"/>
        </w:rPr>
        <w:t>greater choice and control.</w:t>
      </w:r>
    </w:p>
    <w:p w:rsidR="00B22E7C" w:rsidRPr="002B7D57" w:rsidRDefault="00B22E7C" w:rsidP="00E74BAA">
      <w:pPr>
        <w:pStyle w:val="Title"/>
        <w:widowControl w:val="0"/>
        <w:jc w:val="both"/>
        <w:rPr>
          <w:rFonts w:ascii="Tahoma" w:hAnsi="Tahoma" w:cs="Tahoma"/>
          <w:sz w:val="20"/>
          <w:szCs w:val="20"/>
          <w:lang w:val="en-US"/>
        </w:rPr>
      </w:pPr>
    </w:p>
    <w:p w:rsidR="00B22E7C" w:rsidRPr="002B7D57" w:rsidRDefault="00B22E7C" w:rsidP="00B22E7C">
      <w:pPr>
        <w:widowControl w:val="0"/>
        <w:rPr>
          <w:rFonts w:ascii="Tahoma" w:hAnsi="Tahoma" w:cs="Tahoma"/>
          <w:lang w:val="en-US"/>
        </w:rPr>
      </w:pPr>
      <w:r w:rsidRPr="002B7D57">
        <w:rPr>
          <w:rFonts w:ascii="Tahoma" w:hAnsi="Tahoma" w:cs="Tahoma"/>
          <w:lang w:val="en-US"/>
        </w:rPr>
        <w:t xml:space="preserve">We are looking to recruit a female Core Team Member* who can take on the challenging but rewarding delivery of one to one support </w:t>
      </w:r>
      <w:r w:rsidR="00942DC2" w:rsidRPr="002B7D57">
        <w:rPr>
          <w:rFonts w:ascii="Tahoma" w:hAnsi="Tahoma" w:cs="Tahoma"/>
          <w:lang w:val="en-US"/>
        </w:rPr>
        <w:t>to a female who has</w:t>
      </w:r>
      <w:r w:rsidRPr="002B7D57">
        <w:rPr>
          <w:rFonts w:ascii="Tahoma" w:hAnsi="Tahoma" w:cs="Tahoma"/>
          <w:lang w:val="en-US"/>
        </w:rPr>
        <w:t xml:space="preserve"> complex support needs.  </w:t>
      </w:r>
    </w:p>
    <w:p w:rsidR="00B22E7C" w:rsidRPr="002B7D57" w:rsidRDefault="00B22E7C" w:rsidP="00E74BAA">
      <w:pPr>
        <w:pStyle w:val="Title"/>
        <w:widowControl w:val="0"/>
        <w:jc w:val="both"/>
        <w:rPr>
          <w:rFonts w:ascii="Tahoma" w:hAnsi="Tahoma" w:cs="Tahoma"/>
          <w:sz w:val="20"/>
          <w:szCs w:val="20"/>
          <w:lang w:val="en-US"/>
        </w:rPr>
      </w:pPr>
    </w:p>
    <w:p w:rsidR="00550C3B" w:rsidRPr="002B7D57" w:rsidRDefault="00550C3B" w:rsidP="00550C3B">
      <w:pPr>
        <w:pStyle w:val="Title"/>
        <w:widowControl w:val="0"/>
        <w:rPr>
          <w:rFonts w:ascii="Tahoma" w:hAnsi="Tahoma" w:cs="Tahoma"/>
          <w:b/>
          <w:bCs/>
          <w:sz w:val="20"/>
          <w:szCs w:val="20"/>
          <w:lang w:val="en-US"/>
        </w:rPr>
      </w:pPr>
      <w:r w:rsidRPr="002B7D57">
        <w:rPr>
          <w:rFonts w:ascii="Tahoma" w:hAnsi="Tahoma" w:cs="Tahoma"/>
          <w:b/>
          <w:bCs/>
          <w:sz w:val="20"/>
          <w:szCs w:val="20"/>
          <w:lang w:val="en-US"/>
        </w:rPr>
        <w:t>Support Worker – Female Core Team Member</w:t>
      </w:r>
      <w:proofErr w:type="gramStart"/>
      <w:r w:rsidR="0050541C" w:rsidRPr="002B7D57">
        <w:rPr>
          <w:rFonts w:ascii="Tahoma" w:hAnsi="Tahoma" w:cs="Tahoma"/>
          <w:b/>
          <w:bCs/>
          <w:sz w:val="20"/>
          <w:szCs w:val="20"/>
          <w:lang w:val="en-US"/>
        </w:rPr>
        <w:t>*</w:t>
      </w:r>
      <w:r w:rsidR="00675691">
        <w:rPr>
          <w:rFonts w:ascii="Tahoma" w:hAnsi="Tahoma" w:cs="Tahoma"/>
          <w:b/>
          <w:bCs/>
          <w:sz w:val="20"/>
          <w:szCs w:val="20"/>
          <w:lang w:val="en-US"/>
        </w:rPr>
        <w:t xml:space="preserve">  Ref</w:t>
      </w:r>
      <w:proofErr w:type="gramEnd"/>
      <w:r w:rsidR="00675691">
        <w:rPr>
          <w:rFonts w:ascii="Tahoma" w:hAnsi="Tahoma" w:cs="Tahoma"/>
          <w:b/>
          <w:bCs/>
          <w:sz w:val="20"/>
          <w:szCs w:val="20"/>
          <w:lang w:val="en-US"/>
        </w:rPr>
        <w:t xml:space="preserve"> FD-1</w:t>
      </w:r>
    </w:p>
    <w:p w:rsidR="00550C3B" w:rsidRPr="002B7D57" w:rsidRDefault="00550C3B" w:rsidP="00B22E7C">
      <w:pPr>
        <w:pStyle w:val="Title"/>
        <w:widowControl w:val="0"/>
        <w:numPr>
          <w:ilvl w:val="0"/>
          <w:numId w:val="4"/>
        </w:numPr>
        <w:rPr>
          <w:rFonts w:ascii="Tahoma" w:hAnsi="Tahoma" w:cs="Tahoma"/>
          <w:sz w:val="20"/>
          <w:szCs w:val="20"/>
          <w:lang w:val="en-US"/>
        </w:rPr>
      </w:pPr>
      <w:r w:rsidRPr="002B7D57">
        <w:rPr>
          <w:rFonts w:ascii="Tahoma" w:hAnsi="Tahoma" w:cs="Tahoma"/>
          <w:sz w:val="20"/>
          <w:szCs w:val="20"/>
          <w:lang w:val="en-US"/>
        </w:rPr>
        <w:t>30 hours per week</w:t>
      </w:r>
    </w:p>
    <w:p w:rsidR="00550C3B" w:rsidRDefault="00550C3B" w:rsidP="00B22E7C">
      <w:pPr>
        <w:pStyle w:val="Title"/>
        <w:widowControl w:val="0"/>
        <w:numPr>
          <w:ilvl w:val="0"/>
          <w:numId w:val="4"/>
        </w:numPr>
        <w:rPr>
          <w:rFonts w:ascii="Tahoma" w:hAnsi="Tahoma" w:cs="Tahoma"/>
          <w:sz w:val="20"/>
          <w:szCs w:val="20"/>
          <w:lang w:val="en-US"/>
        </w:rPr>
      </w:pPr>
      <w:r w:rsidRPr="002B7D57">
        <w:rPr>
          <w:rFonts w:ascii="Tahoma" w:hAnsi="Tahoma" w:cs="Tahoma"/>
          <w:sz w:val="20"/>
          <w:szCs w:val="20"/>
          <w:lang w:val="en-US"/>
        </w:rPr>
        <w:t>£8.</w:t>
      </w:r>
      <w:r w:rsidR="004A643C">
        <w:rPr>
          <w:rFonts w:ascii="Tahoma" w:hAnsi="Tahoma" w:cs="Tahoma"/>
          <w:sz w:val="20"/>
          <w:szCs w:val="20"/>
          <w:lang w:val="en-US"/>
        </w:rPr>
        <w:t>45</w:t>
      </w:r>
      <w:r w:rsidRPr="002B7D57">
        <w:rPr>
          <w:rFonts w:ascii="Tahoma" w:hAnsi="Tahoma" w:cs="Tahoma"/>
          <w:sz w:val="20"/>
          <w:szCs w:val="20"/>
          <w:lang w:val="en-US"/>
        </w:rPr>
        <w:t xml:space="preserve"> per hour</w:t>
      </w:r>
    </w:p>
    <w:p w:rsidR="0090677E" w:rsidRDefault="0090677E" w:rsidP="00B22E7C">
      <w:pPr>
        <w:pStyle w:val="Title"/>
        <w:widowControl w:val="0"/>
        <w:numPr>
          <w:ilvl w:val="0"/>
          <w:numId w:val="4"/>
        </w:numPr>
        <w:rPr>
          <w:rFonts w:ascii="Tahoma" w:hAnsi="Tahoma" w:cs="Tahoma"/>
          <w:sz w:val="20"/>
          <w:szCs w:val="20"/>
          <w:lang w:val="en-US"/>
        </w:rPr>
      </w:pPr>
      <w:r>
        <w:rPr>
          <w:rFonts w:ascii="Tahoma" w:hAnsi="Tahoma" w:cs="Tahoma"/>
          <w:sz w:val="20"/>
          <w:szCs w:val="20"/>
          <w:lang w:val="en-US"/>
        </w:rPr>
        <w:t>Sleepover required</w:t>
      </w:r>
      <w:r w:rsidR="00675691">
        <w:rPr>
          <w:rFonts w:ascii="Tahoma" w:hAnsi="Tahoma" w:cs="Tahoma"/>
          <w:sz w:val="20"/>
          <w:szCs w:val="20"/>
          <w:lang w:val="en-US"/>
        </w:rPr>
        <w:t xml:space="preserve"> – sleepover rate £7.83 per hour</w:t>
      </w:r>
    </w:p>
    <w:p w:rsidR="00722B96" w:rsidRPr="002B7D57" w:rsidRDefault="00722B96" w:rsidP="00722B96">
      <w:pPr>
        <w:pStyle w:val="Title"/>
        <w:widowControl w:val="0"/>
        <w:rPr>
          <w:rFonts w:ascii="Tahoma" w:hAnsi="Tahoma" w:cs="Tahoma"/>
          <w:sz w:val="20"/>
          <w:szCs w:val="20"/>
          <w:lang w:val="en-US"/>
        </w:rPr>
      </w:pPr>
    </w:p>
    <w:p w:rsidR="00722B96" w:rsidRDefault="00722B96" w:rsidP="00722B96">
      <w:pPr>
        <w:pStyle w:val="Title"/>
        <w:widowControl w:val="0"/>
        <w:rPr>
          <w:rFonts w:ascii="Tahoma" w:hAnsi="Tahoma" w:cs="Tahoma"/>
          <w:sz w:val="20"/>
          <w:szCs w:val="20"/>
          <w:lang w:val="en-US"/>
        </w:rPr>
      </w:pPr>
      <w:r w:rsidRPr="002B7D57">
        <w:rPr>
          <w:rFonts w:ascii="Tahoma" w:hAnsi="Tahoma" w:cs="Tahoma"/>
          <w:sz w:val="20"/>
          <w:szCs w:val="20"/>
          <w:lang w:val="en-US"/>
        </w:rPr>
        <w:t xml:space="preserve">We require experienced female support workers who </w:t>
      </w:r>
      <w:proofErr w:type="gramStart"/>
      <w:r w:rsidRPr="002B7D57">
        <w:rPr>
          <w:rFonts w:ascii="Tahoma" w:hAnsi="Tahoma" w:cs="Tahoma"/>
          <w:sz w:val="20"/>
          <w:szCs w:val="20"/>
          <w:lang w:val="en-US"/>
        </w:rPr>
        <w:t>are able to</w:t>
      </w:r>
      <w:proofErr w:type="gramEnd"/>
      <w:r w:rsidRPr="002B7D57">
        <w:rPr>
          <w:rFonts w:ascii="Tahoma" w:hAnsi="Tahoma" w:cs="Tahoma"/>
          <w:sz w:val="20"/>
          <w:szCs w:val="20"/>
          <w:lang w:val="en-US"/>
        </w:rPr>
        <w:t xml:space="preserve"> engage</w:t>
      </w:r>
      <w:r w:rsidR="00465BAD" w:rsidRPr="002B7D57">
        <w:rPr>
          <w:rFonts w:ascii="Tahoma" w:hAnsi="Tahoma" w:cs="Tahoma"/>
          <w:sz w:val="20"/>
          <w:szCs w:val="20"/>
          <w:lang w:val="en-US"/>
        </w:rPr>
        <w:t xml:space="preserve"> and support people with</w:t>
      </w:r>
      <w:r w:rsidRPr="002B7D57">
        <w:rPr>
          <w:rFonts w:ascii="Tahoma" w:hAnsi="Tahoma" w:cs="Tahoma"/>
          <w:sz w:val="20"/>
          <w:szCs w:val="20"/>
          <w:lang w:val="en-US"/>
        </w:rPr>
        <w:t xml:space="preserve"> challenging </w:t>
      </w:r>
      <w:r w:rsidR="007236AE" w:rsidRPr="002B7D57">
        <w:rPr>
          <w:rFonts w:ascii="Tahoma" w:hAnsi="Tahoma" w:cs="Tahoma"/>
          <w:sz w:val="20"/>
          <w:szCs w:val="20"/>
          <w:lang w:val="en-US"/>
        </w:rPr>
        <w:t>behavior</w:t>
      </w:r>
      <w:r w:rsidR="00152EEB" w:rsidRPr="002B7D57">
        <w:rPr>
          <w:rFonts w:ascii="Tahoma" w:hAnsi="Tahoma" w:cs="Tahoma"/>
          <w:sz w:val="20"/>
          <w:szCs w:val="20"/>
          <w:lang w:val="en-US"/>
        </w:rPr>
        <w:t xml:space="preserve"> as well as complex needs</w:t>
      </w:r>
      <w:r w:rsidRPr="002B7D57">
        <w:rPr>
          <w:rFonts w:ascii="Tahoma" w:hAnsi="Tahoma" w:cs="Tahoma"/>
          <w:sz w:val="20"/>
          <w:szCs w:val="20"/>
          <w:lang w:val="en-US"/>
        </w:rPr>
        <w:t xml:space="preserve"> and can demonstrate a high level of communication and interpersonal skills.</w:t>
      </w:r>
    </w:p>
    <w:p w:rsidR="002B7D57" w:rsidRPr="00436351" w:rsidRDefault="002B7D57" w:rsidP="002B7D57">
      <w:pPr>
        <w:rPr>
          <w:rFonts w:ascii="Arial" w:hAnsi="Arial" w:cs="Arial"/>
        </w:rPr>
      </w:pPr>
      <w:r>
        <w:rPr>
          <w:rFonts w:ascii="Tahoma" w:hAnsi="Tahoma" w:cs="Tahoma"/>
          <w:lang w:val="en-US"/>
        </w:rPr>
        <w:t>*A Fem</w:t>
      </w:r>
      <w:r w:rsidRPr="00436351">
        <w:rPr>
          <w:rFonts w:ascii="Tahoma" w:hAnsi="Tahoma" w:cs="Tahoma"/>
          <w:lang w:val="en-US"/>
        </w:rPr>
        <w:t xml:space="preserve">ale worker is required for this post – </w:t>
      </w:r>
      <w:r w:rsidRPr="00436351">
        <w:rPr>
          <w:rFonts w:ascii="Arial" w:hAnsi="Arial" w:cs="Arial"/>
        </w:rPr>
        <w:t>Schedule 9 Part 1 of the Equality Act 2010 - Occupational Requirements.</w:t>
      </w:r>
    </w:p>
    <w:p w:rsidR="002B7D57" w:rsidRPr="002B7D57" w:rsidRDefault="002B7D57" w:rsidP="00722B96">
      <w:pPr>
        <w:pStyle w:val="Title"/>
        <w:widowControl w:val="0"/>
        <w:rPr>
          <w:rFonts w:ascii="Tahoma" w:hAnsi="Tahoma" w:cs="Tahoma"/>
          <w:sz w:val="20"/>
          <w:szCs w:val="20"/>
          <w:lang w:val="en-US"/>
        </w:rPr>
      </w:pPr>
    </w:p>
    <w:p w:rsidR="00550C3B" w:rsidRPr="002B7D57" w:rsidRDefault="00B22E7C" w:rsidP="00E74BAA">
      <w:pPr>
        <w:pStyle w:val="Title"/>
        <w:widowControl w:val="0"/>
        <w:rPr>
          <w:rFonts w:ascii="Tahoma" w:hAnsi="Tahoma" w:cs="Tahoma"/>
          <w:b/>
          <w:sz w:val="20"/>
          <w:szCs w:val="20"/>
          <w:lang w:val="en-US"/>
        </w:rPr>
      </w:pPr>
      <w:r w:rsidRPr="002B7D57">
        <w:rPr>
          <w:rFonts w:ascii="Tahoma" w:hAnsi="Tahoma" w:cs="Tahoma"/>
          <w:b/>
          <w:sz w:val="20"/>
          <w:szCs w:val="20"/>
          <w:lang w:val="en-US"/>
        </w:rPr>
        <w:t>The Role</w:t>
      </w:r>
      <w:r w:rsidR="00550C3B" w:rsidRPr="002B7D57">
        <w:rPr>
          <w:rFonts w:ascii="Tahoma" w:hAnsi="Tahoma" w:cs="Tahoma"/>
          <w:b/>
          <w:sz w:val="20"/>
          <w:szCs w:val="20"/>
          <w:lang w:val="en-US"/>
        </w:rPr>
        <w:t>:</w:t>
      </w:r>
    </w:p>
    <w:p w:rsidR="00942DC2" w:rsidRPr="002B7D57" w:rsidRDefault="00B22E7C" w:rsidP="00B22E7C">
      <w:pPr>
        <w:pStyle w:val="Title"/>
        <w:widowControl w:val="0"/>
        <w:rPr>
          <w:rFonts w:ascii="Tahoma" w:hAnsi="Tahoma" w:cs="Tahoma"/>
          <w:sz w:val="20"/>
          <w:szCs w:val="20"/>
          <w:lang w:val="en-US"/>
        </w:rPr>
      </w:pPr>
      <w:r w:rsidRPr="002B7D57">
        <w:rPr>
          <w:rFonts w:ascii="Tahoma" w:hAnsi="Tahoma" w:cs="Tahoma"/>
          <w:sz w:val="20"/>
          <w:szCs w:val="20"/>
          <w:lang w:val="en-US"/>
        </w:rPr>
        <w:t>Angela lives in her own flat and enjoys listening to music, shopping, taking part in social activities and eating out in her community. To be able to support Angela you must be able to demonstrate the following:</w:t>
      </w:r>
    </w:p>
    <w:p w:rsidR="00B22E7C" w:rsidRPr="002B7D57" w:rsidRDefault="00B22E7C" w:rsidP="00B22E7C">
      <w:pPr>
        <w:pStyle w:val="Title"/>
        <w:widowControl w:val="0"/>
        <w:numPr>
          <w:ilvl w:val="0"/>
          <w:numId w:val="2"/>
        </w:numPr>
        <w:rPr>
          <w:rFonts w:ascii="Tahoma" w:hAnsi="Tahoma" w:cs="Tahoma"/>
          <w:sz w:val="20"/>
          <w:szCs w:val="20"/>
          <w:lang w:val="en-US"/>
        </w:rPr>
      </w:pPr>
      <w:r w:rsidRPr="002B7D57">
        <w:rPr>
          <w:rFonts w:ascii="Tahoma" w:hAnsi="Tahoma" w:cs="Tahoma"/>
          <w:sz w:val="20"/>
          <w:szCs w:val="20"/>
          <w:lang w:val="en-US"/>
        </w:rPr>
        <w:t>Experience of working with people who can pr</w:t>
      </w:r>
      <w:r w:rsidR="00465BAD" w:rsidRPr="002B7D57">
        <w:rPr>
          <w:rFonts w:ascii="Tahoma" w:hAnsi="Tahoma" w:cs="Tahoma"/>
          <w:sz w:val="20"/>
          <w:szCs w:val="20"/>
          <w:lang w:val="en-US"/>
        </w:rPr>
        <w:t xml:space="preserve">esent with challenging </w:t>
      </w:r>
      <w:r w:rsidR="007236AE" w:rsidRPr="002B7D57">
        <w:rPr>
          <w:rFonts w:ascii="Tahoma" w:hAnsi="Tahoma" w:cs="Tahoma"/>
          <w:sz w:val="20"/>
          <w:szCs w:val="20"/>
          <w:lang w:val="en-US"/>
        </w:rPr>
        <w:t>behavior</w:t>
      </w:r>
      <w:r w:rsidR="00465BAD" w:rsidRPr="002B7D57">
        <w:rPr>
          <w:rFonts w:ascii="Tahoma" w:hAnsi="Tahoma" w:cs="Tahoma"/>
          <w:sz w:val="20"/>
          <w:szCs w:val="20"/>
          <w:lang w:val="en-US"/>
        </w:rPr>
        <w:t xml:space="preserve"> and have complex needs. </w:t>
      </w:r>
    </w:p>
    <w:p w:rsidR="00B22E7C" w:rsidRPr="002B7D57" w:rsidRDefault="00B22E7C" w:rsidP="00B22E7C">
      <w:pPr>
        <w:pStyle w:val="Title"/>
        <w:widowControl w:val="0"/>
        <w:numPr>
          <w:ilvl w:val="0"/>
          <w:numId w:val="2"/>
        </w:numPr>
        <w:rPr>
          <w:rFonts w:ascii="Tahoma" w:hAnsi="Tahoma" w:cs="Tahoma"/>
          <w:sz w:val="20"/>
          <w:szCs w:val="20"/>
          <w:lang w:val="en-US"/>
        </w:rPr>
      </w:pPr>
      <w:r w:rsidRPr="002B7D57">
        <w:rPr>
          <w:rFonts w:ascii="Tahoma" w:hAnsi="Tahoma" w:cs="Tahoma"/>
          <w:sz w:val="20"/>
          <w:szCs w:val="20"/>
          <w:lang w:val="en-US"/>
        </w:rPr>
        <w:t>Ab</w:t>
      </w:r>
      <w:r w:rsidR="007526C4" w:rsidRPr="002B7D57">
        <w:rPr>
          <w:rFonts w:ascii="Tahoma" w:hAnsi="Tahoma" w:cs="Tahoma"/>
          <w:sz w:val="20"/>
          <w:szCs w:val="20"/>
          <w:lang w:val="en-US"/>
        </w:rPr>
        <w:t xml:space="preserve">ility to communicate clearly - </w:t>
      </w:r>
      <w:r w:rsidRPr="002B7D57">
        <w:rPr>
          <w:rFonts w:ascii="Tahoma" w:hAnsi="Tahoma" w:cs="Tahoma"/>
          <w:sz w:val="20"/>
          <w:szCs w:val="20"/>
          <w:lang w:val="en-US"/>
        </w:rPr>
        <w:t>verbal and written</w:t>
      </w:r>
    </w:p>
    <w:p w:rsidR="00B22E7C" w:rsidRPr="002B7D57" w:rsidRDefault="00B22E7C" w:rsidP="00B22E7C">
      <w:pPr>
        <w:pStyle w:val="Title"/>
        <w:widowControl w:val="0"/>
        <w:numPr>
          <w:ilvl w:val="0"/>
          <w:numId w:val="2"/>
        </w:numPr>
        <w:rPr>
          <w:rFonts w:ascii="Tahoma" w:hAnsi="Tahoma" w:cs="Tahoma"/>
          <w:sz w:val="20"/>
          <w:szCs w:val="20"/>
          <w:lang w:val="en-US"/>
        </w:rPr>
      </w:pPr>
      <w:r w:rsidRPr="002B7D57">
        <w:rPr>
          <w:rFonts w:ascii="Tahoma" w:hAnsi="Tahoma" w:cs="Tahoma"/>
          <w:sz w:val="20"/>
          <w:szCs w:val="20"/>
          <w:lang w:val="en-US"/>
        </w:rPr>
        <w:t>A positive and</w:t>
      </w:r>
      <w:r w:rsidR="007526C4" w:rsidRPr="002B7D57">
        <w:rPr>
          <w:rFonts w:ascii="Tahoma" w:hAnsi="Tahoma" w:cs="Tahoma"/>
          <w:sz w:val="20"/>
          <w:szCs w:val="20"/>
          <w:lang w:val="en-US"/>
        </w:rPr>
        <w:t xml:space="preserve"> resilient approach in challenging situations</w:t>
      </w:r>
    </w:p>
    <w:p w:rsidR="007526C4" w:rsidRPr="002B7D57" w:rsidRDefault="007526C4" w:rsidP="00B22E7C">
      <w:pPr>
        <w:pStyle w:val="Title"/>
        <w:widowControl w:val="0"/>
        <w:numPr>
          <w:ilvl w:val="0"/>
          <w:numId w:val="2"/>
        </w:numPr>
        <w:rPr>
          <w:rFonts w:ascii="Tahoma" w:hAnsi="Tahoma" w:cs="Tahoma"/>
          <w:sz w:val="20"/>
          <w:szCs w:val="20"/>
          <w:lang w:val="en-US"/>
        </w:rPr>
      </w:pPr>
      <w:r w:rsidRPr="002B7D57">
        <w:rPr>
          <w:rFonts w:ascii="Tahoma" w:hAnsi="Tahoma" w:cs="Tahoma"/>
          <w:sz w:val="20"/>
          <w:szCs w:val="20"/>
          <w:lang w:val="en-US"/>
        </w:rPr>
        <w:t>A confident manner</w:t>
      </w:r>
    </w:p>
    <w:p w:rsidR="007526C4" w:rsidRPr="002B7D57" w:rsidRDefault="007526C4" w:rsidP="00B22E7C">
      <w:pPr>
        <w:pStyle w:val="Title"/>
        <w:widowControl w:val="0"/>
        <w:numPr>
          <w:ilvl w:val="0"/>
          <w:numId w:val="2"/>
        </w:numPr>
        <w:rPr>
          <w:rFonts w:ascii="Tahoma" w:hAnsi="Tahoma" w:cs="Tahoma"/>
          <w:sz w:val="20"/>
          <w:szCs w:val="20"/>
          <w:lang w:val="en-US"/>
        </w:rPr>
      </w:pPr>
      <w:r w:rsidRPr="002B7D57">
        <w:rPr>
          <w:rFonts w:ascii="Tahoma" w:hAnsi="Tahoma" w:cs="Tahoma"/>
          <w:sz w:val="20"/>
          <w:szCs w:val="20"/>
          <w:lang w:val="en-US"/>
        </w:rPr>
        <w:t>The</w:t>
      </w:r>
      <w:r w:rsidR="00465BAD" w:rsidRPr="002B7D57">
        <w:rPr>
          <w:rFonts w:ascii="Tahoma" w:hAnsi="Tahoma" w:cs="Tahoma"/>
          <w:sz w:val="20"/>
          <w:szCs w:val="20"/>
          <w:lang w:val="en-US"/>
        </w:rPr>
        <w:t xml:space="preserve"> ability to understand the issues </w:t>
      </w:r>
      <w:r w:rsidRPr="002B7D57">
        <w:rPr>
          <w:rFonts w:ascii="Tahoma" w:hAnsi="Tahoma" w:cs="Tahoma"/>
          <w:sz w:val="20"/>
          <w:szCs w:val="20"/>
          <w:lang w:val="en-US"/>
        </w:rPr>
        <w:t xml:space="preserve">supporting an individual with complex support needs </w:t>
      </w:r>
    </w:p>
    <w:p w:rsidR="007526C4" w:rsidRPr="002B7D57" w:rsidRDefault="007526C4" w:rsidP="00B22E7C">
      <w:pPr>
        <w:pStyle w:val="Title"/>
        <w:widowControl w:val="0"/>
        <w:numPr>
          <w:ilvl w:val="0"/>
          <w:numId w:val="2"/>
        </w:numPr>
        <w:rPr>
          <w:rFonts w:ascii="Tahoma" w:hAnsi="Tahoma" w:cs="Tahoma"/>
          <w:sz w:val="20"/>
          <w:szCs w:val="20"/>
          <w:lang w:val="en-US"/>
        </w:rPr>
      </w:pPr>
      <w:r w:rsidRPr="002B7D57">
        <w:rPr>
          <w:rFonts w:ascii="Tahoma" w:hAnsi="Tahoma" w:cs="Tahoma"/>
          <w:sz w:val="20"/>
          <w:szCs w:val="20"/>
          <w:lang w:val="en-US"/>
        </w:rPr>
        <w:t xml:space="preserve">Ability to follow processes and procedures </w:t>
      </w:r>
    </w:p>
    <w:p w:rsidR="00942DC2" w:rsidRPr="002B7D57" w:rsidRDefault="00942DC2" w:rsidP="00B22E7C">
      <w:pPr>
        <w:pStyle w:val="Title"/>
        <w:widowControl w:val="0"/>
        <w:numPr>
          <w:ilvl w:val="0"/>
          <w:numId w:val="2"/>
        </w:numPr>
        <w:rPr>
          <w:rFonts w:ascii="Tahoma" w:hAnsi="Tahoma" w:cs="Tahoma"/>
          <w:sz w:val="20"/>
          <w:szCs w:val="20"/>
          <w:lang w:val="en-US"/>
        </w:rPr>
      </w:pPr>
      <w:r w:rsidRPr="002B7D57">
        <w:rPr>
          <w:rFonts w:ascii="Tahoma" w:hAnsi="Tahoma" w:cs="Tahoma"/>
          <w:sz w:val="20"/>
          <w:szCs w:val="20"/>
          <w:lang w:val="en-US"/>
        </w:rPr>
        <w:t>Ability to develop a positive relationship with Angela</w:t>
      </w:r>
    </w:p>
    <w:p w:rsidR="007526C4" w:rsidRPr="002B7D57" w:rsidRDefault="007526C4" w:rsidP="007526C4">
      <w:pPr>
        <w:pStyle w:val="Title"/>
        <w:widowControl w:val="0"/>
        <w:ind w:left="360"/>
        <w:rPr>
          <w:rFonts w:ascii="Tahoma" w:hAnsi="Tahoma" w:cs="Tahoma"/>
          <w:sz w:val="20"/>
          <w:szCs w:val="20"/>
          <w:lang w:val="en-US"/>
        </w:rPr>
      </w:pPr>
    </w:p>
    <w:p w:rsidR="00681DC1" w:rsidRPr="002B7D57" w:rsidRDefault="00681DC1" w:rsidP="00AD4040">
      <w:pPr>
        <w:widowControl w:val="0"/>
        <w:rPr>
          <w:rFonts w:ascii="Tahoma" w:hAnsi="Tahoma" w:cs="Tahoma"/>
          <w:b/>
          <w:lang w:val="en-US"/>
        </w:rPr>
      </w:pPr>
      <w:r w:rsidRPr="002B7D57">
        <w:rPr>
          <w:rFonts w:ascii="Tahoma" w:hAnsi="Tahoma" w:cs="Tahoma"/>
          <w:b/>
          <w:lang w:val="en-US"/>
        </w:rPr>
        <w:t>Duties:</w:t>
      </w:r>
    </w:p>
    <w:p w:rsidR="00AD4040" w:rsidRPr="002B7D57" w:rsidRDefault="00681DC1" w:rsidP="00681DC1">
      <w:pPr>
        <w:pStyle w:val="ListParagraph"/>
        <w:widowControl w:val="0"/>
        <w:numPr>
          <w:ilvl w:val="0"/>
          <w:numId w:val="5"/>
        </w:numPr>
        <w:rPr>
          <w:rFonts w:ascii="Tahoma" w:hAnsi="Tahoma" w:cs="Tahoma"/>
          <w:lang w:val="en-US"/>
        </w:rPr>
      </w:pPr>
      <w:r w:rsidRPr="002B7D57">
        <w:rPr>
          <w:rFonts w:ascii="Tahoma" w:hAnsi="Tahoma" w:cs="Tahoma"/>
          <w:lang w:val="en-US"/>
        </w:rPr>
        <w:t>Assisting with personal care</w:t>
      </w:r>
    </w:p>
    <w:p w:rsidR="00681DC1" w:rsidRPr="002B7D57" w:rsidRDefault="00681DC1" w:rsidP="00681DC1">
      <w:pPr>
        <w:pStyle w:val="ListParagraph"/>
        <w:widowControl w:val="0"/>
        <w:numPr>
          <w:ilvl w:val="0"/>
          <w:numId w:val="5"/>
        </w:numPr>
        <w:rPr>
          <w:rFonts w:ascii="Tahoma" w:hAnsi="Tahoma" w:cs="Tahoma"/>
          <w:lang w:val="en-US"/>
        </w:rPr>
      </w:pPr>
      <w:r w:rsidRPr="002B7D57">
        <w:rPr>
          <w:rFonts w:ascii="Tahoma" w:hAnsi="Tahoma" w:cs="Tahoma"/>
          <w:lang w:val="en-US"/>
        </w:rPr>
        <w:t>Assisting with medication</w:t>
      </w:r>
    </w:p>
    <w:p w:rsidR="00681DC1" w:rsidRPr="002B7D57" w:rsidRDefault="00681DC1" w:rsidP="00681DC1">
      <w:pPr>
        <w:pStyle w:val="ListParagraph"/>
        <w:widowControl w:val="0"/>
        <w:numPr>
          <w:ilvl w:val="0"/>
          <w:numId w:val="5"/>
        </w:numPr>
        <w:rPr>
          <w:rFonts w:ascii="Tahoma" w:hAnsi="Tahoma" w:cs="Tahoma"/>
          <w:lang w:val="en-US"/>
        </w:rPr>
      </w:pPr>
      <w:r w:rsidRPr="002B7D57">
        <w:rPr>
          <w:rFonts w:ascii="Tahoma" w:hAnsi="Tahoma" w:cs="Tahoma"/>
          <w:lang w:val="en-US"/>
        </w:rPr>
        <w:t>Assisting</w:t>
      </w:r>
      <w:r w:rsidR="00465BAD" w:rsidRPr="002B7D57">
        <w:rPr>
          <w:rFonts w:ascii="Tahoma" w:hAnsi="Tahoma" w:cs="Tahoma"/>
          <w:lang w:val="en-US"/>
        </w:rPr>
        <w:t xml:space="preserve"> in</w:t>
      </w:r>
      <w:r w:rsidRPr="002B7D57">
        <w:rPr>
          <w:rFonts w:ascii="Tahoma" w:hAnsi="Tahoma" w:cs="Tahoma"/>
          <w:lang w:val="en-US"/>
        </w:rPr>
        <w:t xml:space="preserve"> the development and maintenance of daily living skills and independence</w:t>
      </w:r>
    </w:p>
    <w:p w:rsidR="00681DC1" w:rsidRPr="002B7D57" w:rsidRDefault="00465BAD" w:rsidP="00681DC1">
      <w:pPr>
        <w:pStyle w:val="ListParagraph"/>
        <w:widowControl w:val="0"/>
        <w:numPr>
          <w:ilvl w:val="0"/>
          <w:numId w:val="5"/>
        </w:numPr>
        <w:rPr>
          <w:rFonts w:ascii="Tahoma" w:hAnsi="Tahoma" w:cs="Tahoma"/>
          <w:lang w:val="en-US"/>
        </w:rPr>
      </w:pPr>
      <w:r w:rsidRPr="002B7D57">
        <w:rPr>
          <w:rFonts w:ascii="Tahoma" w:hAnsi="Tahoma" w:cs="Tahoma"/>
          <w:lang w:val="en-US"/>
        </w:rPr>
        <w:t>Promoting</w:t>
      </w:r>
      <w:r w:rsidR="00681DC1" w:rsidRPr="002B7D57">
        <w:rPr>
          <w:rFonts w:ascii="Tahoma" w:hAnsi="Tahoma" w:cs="Tahoma"/>
          <w:lang w:val="en-US"/>
        </w:rPr>
        <w:t xml:space="preserve"> the health</w:t>
      </w:r>
      <w:r w:rsidRPr="002B7D57">
        <w:rPr>
          <w:rFonts w:ascii="Tahoma" w:hAnsi="Tahoma" w:cs="Tahoma"/>
          <w:lang w:val="en-US"/>
        </w:rPr>
        <w:t xml:space="preserve"> and wellbeing of the person being</w:t>
      </w:r>
      <w:r w:rsidR="00681DC1" w:rsidRPr="002B7D57">
        <w:rPr>
          <w:rFonts w:ascii="Tahoma" w:hAnsi="Tahoma" w:cs="Tahoma"/>
          <w:lang w:val="en-US"/>
        </w:rPr>
        <w:t xml:space="preserve"> support</w:t>
      </w:r>
      <w:r w:rsidRPr="002B7D57">
        <w:rPr>
          <w:rFonts w:ascii="Tahoma" w:hAnsi="Tahoma" w:cs="Tahoma"/>
          <w:lang w:val="en-US"/>
        </w:rPr>
        <w:t>ed</w:t>
      </w:r>
    </w:p>
    <w:p w:rsidR="00465BAD" w:rsidRPr="002B7D57" w:rsidRDefault="00465BAD" w:rsidP="00681DC1">
      <w:pPr>
        <w:pStyle w:val="ListParagraph"/>
        <w:widowControl w:val="0"/>
        <w:numPr>
          <w:ilvl w:val="0"/>
          <w:numId w:val="5"/>
        </w:numPr>
        <w:rPr>
          <w:rFonts w:ascii="Tahoma" w:hAnsi="Tahoma" w:cs="Tahoma"/>
          <w:lang w:val="en-US"/>
        </w:rPr>
      </w:pPr>
      <w:r w:rsidRPr="002B7D57">
        <w:rPr>
          <w:rFonts w:ascii="Tahoma" w:hAnsi="Tahoma" w:cs="Tahoma"/>
          <w:lang w:val="en-US"/>
        </w:rPr>
        <w:t>Enabling the person supported to play an active part in their local and wider community</w:t>
      </w:r>
    </w:p>
    <w:p w:rsidR="00681DC1" w:rsidRDefault="00681DC1" w:rsidP="00681DC1">
      <w:pPr>
        <w:widowControl w:val="0"/>
        <w:rPr>
          <w:rFonts w:ascii="Tahoma" w:hAnsi="Tahoma" w:cs="Tahoma"/>
          <w:lang w:val="en-US"/>
        </w:rPr>
      </w:pPr>
    </w:p>
    <w:p w:rsidR="00225232" w:rsidRDefault="00225232" w:rsidP="00225232">
      <w:pPr>
        <w:widowControl w:val="0"/>
        <w:rPr>
          <w:rFonts w:ascii="Tahoma" w:hAnsi="Tahoma" w:cs="Tahoma"/>
        </w:rPr>
      </w:pPr>
      <w:r>
        <w:rPr>
          <w:rFonts w:ascii="Tahoma" w:hAnsi="Tahoma" w:cs="Tahoma"/>
        </w:rPr>
        <w:t>You will be required to work a variety of shifts including day / evening /</w:t>
      </w:r>
      <w:r w:rsidR="004A643C">
        <w:rPr>
          <w:rFonts w:ascii="Tahoma" w:hAnsi="Tahoma" w:cs="Tahoma"/>
        </w:rPr>
        <w:t>night &amp;</w:t>
      </w:r>
      <w:r>
        <w:rPr>
          <w:rFonts w:ascii="Tahoma" w:hAnsi="Tahoma" w:cs="Tahoma"/>
        </w:rPr>
        <w:t xml:space="preserve"> weekends.</w:t>
      </w:r>
    </w:p>
    <w:p w:rsidR="00225232" w:rsidRPr="002B7D57" w:rsidRDefault="00225232" w:rsidP="00681DC1">
      <w:pPr>
        <w:widowControl w:val="0"/>
        <w:rPr>
          <w:rFonts w:ascii="Tahoma" w:hAnsi="Tahoma" w:cs="Tahoma"/>
          <w:lang w:val="en-US"/>
        </w:rPr>
      </w:pPr>
    </w:p>
    <w:p w:rsidR="00681DC1" w:rsidRDefault="00722B96" w:rsidP="00681DC1">
      <w:pPr>
        <w:widowControl w:val="0"/>
        <w:rPr>
          <w:rFonts w:ascii="Tahoma" w:hAnsi="Tahoma" w:cs="Tahoma"/>
          <w:lang w:val="en-US"/>
        </w:rPr>
      </w:pPr>
      <w:r w:rsidRPr="002B7D57">
        <w:rPr>
          <w:rFonts w:ascii="Tahoma" w:hAnsi="Tahoma" w:cs="Tahoma"/>
          <w:lang w:val="en-US"/>
        </w:rPr>
        <w:t>In addition to a rewarding career, with competitive rates of pay and extensive training, Fair Deal can offer a wide range of staff benefits including, competitive holiday entitlement, company sick pay scheme, workplace pension scheme, enhanced maternity/paternity benefits, flexible working and SVQ qualifications.</w:t>
      </w:r>
    </w:p>
    <w:p w:rsidR="00675691" w:rsidRDefault="00675691" w:rsidP="00681DC1">
      <w:pPr>
        <w:widowControl w:val="0"/>
        <w:rPr>
          <w:rFonts w:ascii="Tahoma" w:hAnsi="Tahoma" w:cs="Tahoma"/>
          <w:lang w:val="en-US"/>
        </w:rPr>
      </w:pPr>
    </w:p>
    <w:p w:rsidR="00E74BAA" w:rsidRPr="002B7D57" w:rsidRDefault="00675691" w:rsidP="00675691">
      <w:pPr>
        <w:widowControl w:val="0"/>
        <w:rPr>
          <w:rFonts w:ascii="Tahoma" w:hAnsi="Tahoma" w:cs="Tahoma"/>
          <w:lang w:val="en-US"/>
        </w:rPr>
      </w:pPr>
      <w:r w:rsidRPr="00675691">
        <w:rPr>
          <w:rFonts w:ascii="Tahoma" w:hAnsi="Tahoma" w:cs="Tahoma"/>
          <w:b/>
          <w:lang w:val="en-US"/>
        </w:rPr>
        <w:t xml:space="preserve">Please quote </w:t>
      </w:r>
      <w:r w:rsidRPr="00675691">
        <w:rPr>
          <w:rFonts w:ascii="Tahoma" w:hAnsi="Tahoma" w:cs="Tahoma"/>
          <w:b/>
          <w:bCs/>
          <w:lang w:val="en-US"/>
        </w:rPr>
        <w:t>Ref FD-1</w:t>
      </w:r>
      <w:r w:rsidRPr="00675691">
        <w:rPr>
          <w:rFonts w:ascii="Tahoma" w:hAnsi="Tahoma" w:cs="Tahoma"/>
          <w:b/>
          <w:bCs/>
          <w:lang w:val="en-US"/>
        </w:rPr>
        <w:t xml:space="preserve"> on application form and all correspondence.  </w:t>
      </w:r>
      <w:bookmarkStart w:id="0" w:name="_GoBack"/>
      <w:bookmarkEnd w:id="0"/>
      <w:r w:rsidR="00E74BAA" w:rsidRPr="002B7D57">
        <w:rPr>
          <w:rFonts w:ascii="Tahoma" w:hAnsi="Tahoma" w:cs="Tahoma"/>
          <w:lang w:val="en-US"/>
        </w:rPr>
        <w:t> </w:t>
      </w:r>
    </w:p>
    <w:p w:rsidR="00E74BAA" w:rsidRPr="002B7D57" w:rsidRDefault="00E74BAA" w:rsidP="00E74BAA">
      <w:pPr>
        <w:pStyle w:val="msotagline"/>
        <w:widowControl w:val="0"/>
        <w:rPr>
          <w:rFonts w:ascii="Arial" w:hAnsi="Arial" w:cs="Arial"/>
          <w:i w:val="0"/>
          <w:iCs w:val="0"/>
          <w:sz w:val="20"/>
          <w:szCs w:val="20"/>
          <w:lang w:val="en-US"/>
        </w:rPr>
      </w:pPr>
      <w:r w:rsidRPr="002B7D57">
        <w:rPr>
          <w:rFonts w:ascii="Arial" w:hAnsi="Arial" w:cs="Arial"/>
          <w:i w:val="0"/>
          <w:iCs w:val="0"/>
          <w:sz w:val="20"/>
          <w:szCs w:val="20"/>
          <w:lang w:val="en-US"/>
        </w:rPr>
        <w:t> </w:t>
      </w:r>
    </w:p>
    <w:p w:rsidR="00E74BAA" w:rsidRPr="002B7D57" w:rsidRDefault="00E74BAA" w:rsidP="002B7D57">
      <w:pPr>
        <w:pStyle w:val="msotagline"/>
        <w:widowControl w:val="0"/>
        <w:rPr>
          <w:rFonts w:ascii="Arial" w:hAnsi="Arial" w:cs="Arial"/>
          <w:i w:val="0"/>
          <w:iCs w:val="0"/>
          <w:sz w:val="20"/>
          <w:szCs w:val="20"/>
          <w:lang w:val="en-US"/>
        </w:rPr>
      </w:pPr>
      <w:r w:rsidRPr="002B7D57">
        <w:rPr>
          <w:noProof/>
          <w:color w:val="auto"/>
          <w:kern w:val="0"/>
          <w:sz w:val="20"/>
          <w:szCs w:val="20"/>
        </w:rPr>
        <w:drawing>
          <wp:anchor distT="0" distB="0" distL="114300" distR="114300" simplePos="0" relativeHeight="251659264" behindDoc="0" locked="0" layoutInCell="1" allowOverlap="1">
            <wp:simplePos x="0" y="0"/>
            <wp:positionH relativeFrom="column">
              <wp:posOffset>4391660</wp:posOffset>
            </wp:positionH>
            <wp:positionV relativeFrom="paragraph">
              <wp:posOffset>8568055</wp:posOffset>
            </wp:positionV>
            <wp:extent cx="1367790" cy="1021715"/>
            <wp:effectExtent l="19050" t="0" r="3810" b="0"/>
            <wp:wrapNone/>
            <wp:docPr id="8" name="Picture 8" descr="th?&amp;id=OI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amp;id=OIP">
                      <a:hlinkClick r:id="rId6"/>
                    </pic:cNvPr>
                    <pic:cNvPicPr>
                      <a:picLocks noChangeAspect="1" noChangeArrowheads="1"/>
                    </pic:cNvPicPr>
                  </pic:nvPicPr>
                  <pic:blipFill>
                    <a:blip r:embed="rId7" cstate="print"/>
                    <a:srcRect/>
                    <a:stretch>
                      <a:fillRect/>
                    </a:stretch>
                  </pic:blipFill>
                  <pic:spPr bwMode="auto">
                    <a:xfrm>
                      <a:off x="0" y="0"/>
                      <a:ext cx="1367790" cy="1021715"/>
                    </a:xfrm>
                    <a:prstGeom prst="rect">
                      <a:avLst/>
                    </a:prstGeom>
                    <a:noFill/>
                    <a:ln w="9525" algn="in">
                      <a:noFill/>
                      <a:miter lim="800000"/>
                      <a:headEnd/>
                      <a:tailEnd/>
                    </a:ln>
                  </pic:spPr>
                </pic:pic>
              </a:graphicData>
            </a:graphic>
          </wp:anchor>
        </w:drawing>
      </w:r>
      <w:r w:rsidR="002B7D57">
        <w:rPr>
          <w:sz w:val="20"/>
          <w:szCs w:val="20"/>
        </w:rPr>
        <w:tab/>
      </w:r>
      <w:r w:rsidRPr="002B7D57">
        <w:rPr>
          <w:sz w:val="20"/>
          <w:szCs w:val="20"/>
        </w:rPr>
        <w:tab/>
      </w:r>
      <w:r w:rsidRPr="002B7D57">
        <w:rPr>
          <w:sz w:val="20"/>
          <w:szCs w:val="20"/>
        </w:rPr>
        <w:tab/>
      </w:r>
      <w:r w:rsidRPr="002B7D57">
        <w:rPr>
          <w:sz w:val="20"/>
          <w:szCs w:val="20"/>
        </w:rPr>
        <w:tab/>
      </w:r>
      <w:r w:rsidRPr="002B7D57">
        <w:rPr>
          <w:sz w:val="20"/>
          <w:szCs w:val="20"/>
        </w:rPr>
        <w:tab/>
      </w:r>
      <w:r w:rsidRPr="002B7D57">
        <w:rPr>
          <w:sz w:val="20"/>
          <w:szCs w:val="20"/>
        </w:rPr>
        <w:tab/>
      </w:r>
      <w:r w:rsidRPr="002B7D57">
        <w:rPr>
          <w:noProof/>
          <w:color w:val="auto"/>
          <w:kern w:val="0"/>
          <w:sz w:val="20"/>
          <w:szCs w:val="20"/>
        </w:rPr>
        <w:drawing>
          <wp:anchor distT="0" distB="0" distL="114300" distR="114300" simplePos="0" relativeHeight="251658240" behindDoc="0" locked="0" layoutInCell="1" allowOverlap="1">
            <wp:simplePos x="0" y="0"/>
            <wp:positionH relativeFrom="column">
              <wp:posOffset>4391660</wp:posOffset>
            </wp:positionH>
            <wp:positionV relativeFrom="paragraph">
              <wp:posOffset>8568055</wp:posOffset>
            </wp:positionV>
            <wp:extent cx="1367790" cy="1021715"/>
            <wp:effectExtent l="19050" t="0" r="3810" b="0"/>
            <wp:wrapNone/>
            <wp:docPr id="7" name="Picture 7" descr="th?&amp;id=OI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amp;id=OIP">
                      <a:hlinkClick r:id="rId6"/>
                    </pic:cNvPr>
                    <pic:cNvPicPr>
                      <a:picLocks noChangeAspect="1" noChangeArrowheads="1"/>
                    </pic:cNvPicPr>
                  </pic:nvPicPr>
                  <pic:blipFill>
                    <a:blip r:embed="rId7" cstate="print"/>
                    <a:srcRect/>
                    <a:stretch>
                      <a:fillRect/>
                    </a:stretch>
                  </pic:blipFill>
                  <pic:spPr bwMode="auto">
                    <a:xfrm>
                      <a:off x="0" y="0"/>
                      <a:ext cx="1367790" cy="1021715"/>
                    </a:xfrm>
                    <a:prstGeom prst="rect">
                      <a:avLst/>
                    </a:prstGeom>
                    <a:noFill/>
                    <a:ln w="9525" algn="in">
                      <a:noFill/>
                      <a:miter lim="800000"/>
                      <a:headEnd/>
                      <a:tailEnd/>
                    </a:ln>
                  </pic:spPr>
                </pic:pic>
              </a:graphicData>
            </a:graphic>
          </wp:anchor>
        </w:drawing>
      </w:r>
      <w:r w:rsidRPr="002B7D57">
        <w:rPr>
          <w:noProof/>
          <w:color w:val="auto"/>
          <w:kern w:val="0"/>
          <w:sz w:val="20"/>
          <w:szCs w:val="20"/>
        </w:rPr>
        <w:drawing>
          <wp:anchor distT="0" distB="0" distL="114300" distR="114300" simplePos="0" relativeHeight="251657216" behindDoc="0" locked="0" layoutInCell="1" allowOverlap="1">
            <wp:simplePos x="0" y="0"/>
            <wp:positionH relativeFrom="column">
              <wp:posOffset>4391660</wp:posOffset>
            </wp:positionH>
            <wp:positionV relativeFrom="paragraph">
              <wp:posOffset>8568055</wp:posOffset>
            </wp:positionV>
            <wp:extent cx="1367790" cy="1021715"/>
            <wp:effectExtent l="19050" t="0" r="3810" b="0"/>
            <wp:wrapNone/>
            <wp:docPr id="6" name="Picture 6" descr="th?&amp;id=OI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amp;id=OIP">
                      <a:hlinkClick r:id="rId6"/>
                    </pic:cNvPr>
                    <pic:cNvPicPr>
                      <a:picLocks noChangeAspect="1" noChangeArrowheads="1"/>
                    </pic:cNvPicPr>
                  </pic:nvPicPr>
                  <pic:blipFill>
                    <a:blip r:embed="rId7" cstate="print"/>
                    <a:srcRect/>
                    <a:stretch>
                      <a:fillRect/>
                    </a:stretch>
                  </pic:blipFill>
                  <pic:spPr bwMode="auto">
                    <a:xfrm>
                      <a:off x="0" y="0"/>
                      <a:ext cx="1367790" cy="1021715"/>
                    </a:xfrm>
                    <a:prstGeom prst="rect">
                      <a:avLst/>
                    </a:prstGeom>
                    <a:noFill/>
                    <a:ln w="9525" algn="in">
                      <a:noFill/>
                      <a:miter lim="800000"/>
                      <a:headEnd/>
                      <a:tailEnd/>
                    </a:ln>
                  </pic:spPr>
                </pic:pic>
              </a:graphicData>
            </a:graphic>
          </wp:anchor>
        </w:drawing>
      </w:r>
      <w:r w:rsidRPr="002B7D57">
        <w:rPr>
          <w:noProof/>
          <w:color w:val="auto"/>
          <w:kern w:val="0"/>
          <w:sz w:val="20"/>
          <w:szCs w:val="20"/>
        </w:rPr>
        <w:drawing>
          <wp:anchor distT="0" distB="0" distL="114300" distR="114300" simplePos="0" relativeHeight="251656192" behindDoc="0" locked="0" layoutInCell="1" allowOverlap="1">
            <wp:simplePos x="0" y="0"/>
            <wp:positionH relativeFrom="column">
              <wp:posOffset>4391660</wp:posOffset>
            </wp:positionH>
            <wp:positionV relativeFrom="paragraph">
              <wp:posOffset>8568055</wp:posOffset>
            </wp:positionV>
            <wp:extent cx="1367790" cy="1021715"/>
            <wp:effectExtent l="19050" t="0" r="3810" b="0"/>
            <wp:wrapNone/>
            <wp:docPr id="5" name="Picture 5" descr="th?&amp;id=OI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amp;id=OIP">
                      <a:hlinkClick r:id="rId6"/>
                    </pic:cNvPr>
                    <pic:cNvPicPr>
                      <a:picLocks noChangeAspect="1" noChangeArrowheads="1"/>
                    </pic:cNvPicPr>
                  </pic:nvPicPr>
                  <pic:blipFill>
                    <a:blip r:embed="rId7" cstate="print"/>
                    <a:srcRect/>
                    <a:stretch>
                      <a:fillRect/>
                    </a:stretch>
                  </pic:blipFill>
                  <pic:spPr bwMode="auto">
                    <a:xfrm>
                      <a:off x="0" y="0"/>
                      <a:ext cx="1367790" cy="1021715"/>
                    </a:xfrm>
                    <a:prstGeom prst="rect">
                      <a:avLst/>
                    </a:prstGeom>
                    <a:noFill/>
                    <a:ln w="9525" algn="in">
                      <a:noFill/>
                      <a:miter lim="800000"/>
                      <a:headEnd/>
                      <a:tailEnd/>
                    </a:ln>
                  </pic:spPr>
                </pic:pic>
              </a:graphicData>
            </a:graphic>
          </wp:anchor>
        </w:drawing>
      </w:r>
      <w:r w:rsidRPr="002B7D57">
        <w:rPr>
          <w:sz w:val="20"/>
          <w:szCs w:val="20"/>
        </w:rPr>
        <w:tab/>
      </w:r>
      <w:r w:rsidRPr="002B7D57">
        <w:rPr>
          <w:sz w:val="20"/>
          <w:szCs w:val="20"/>
        </w:rPr>
        <w:tab/>
      </w:r>
    </w:p>
    <w:sectPr w:rsidR="00E74BAA" w:rsidRPr="002B7D57" w:rsidSect="00800D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Typewriter">
    <w:panose1 w:val="020B05090305040302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62008"/>
    <w:multiLevelType w:val="hybridMultilevel"/>
    <w:tmpl w:val="0F9E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0B5F5A"/>
    <w:multiLevelType w:val="hybridMultilevel"/>
    <w:tmpl w:val="87CA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2C004D"/>
    <w:multiLevelType w:val="hybridMultilevel"/>
    <w:tmpl w:val="8E027C6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3F0436A1"/>
    <w:multiLevelType w:val="hybridMultilevel"/>
    <w:tmpl w:val="E504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EB47CE"/>
    <w:multiLevelType w:val="hybridMultilevel"/>
    <w:tmpl w:val="09B24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AA"/>
    <w:rsid w:val="00152EEB"/>
    <w:rsid w:val="001A0FF5"/>
    <w:rsid w:val="001B2966"/>
    <w:rsid w:val="001B71CA"/>
    <w:rsid w:val="001E1F6C"/>
    <w:rsid w:val="00225232"/>
    <w:rsid w:val="002B7D57"/>
    <w:rsid w:val="002E28EE"/>
    <w:rsid w:val="0037783F"/>
    <w:rsid w:val="003E2D5A"/>
    <w:rsid w:val="0045169D"/>
    <w:rsid w:val="00465BAD"/>
    <w:rsid w:val="00493537"/>
    <w:rsid w:val="004A643C"/>
    <w:rsid w:val="004E145C"/>
    <w:rsid w:val="0050541C"/>
    <w:rsid w:val="0055069E"/>
    <w:rsid w:val="00550C3B"/>
    <w:rsid w:val="00675691"/>
    <w:rsid w:val="00681DC1"/>
    <w:rsid w:val="00722B96"/>
    <w:rsid w:val="007236AE"/>
    <w:rsid w:val="007526C4"/>
    <w:rsid w:val="00800D63"/>
    <w:rsid w:val="00872EA7"/>
    <w:rsid w:val="0090677E"/>
    <w:rsid w:val="00942DC2"/>
    <w:rsid w:val="009715A9"/>
    <w:rsid w:val="00A24112"/>
    <w:rsid w:val="00AA4EEE"/>
    <w:rsid w:val="00AD4040"/>
    <w:rsid w:val="00AE3766"/>
    <w:rsid w:val="00B04AA0"/>
    <w:rsid w:val="00B22E7C"/>
    <w:rsid w:val="00B27964"/>
    <w:rsid w:val="00CA3DDB"/>
    <w:rsid w:val="00D6275D"/>
    <w:rsid w:val="00DB2971"/>
    <w:rsid w:val="00DB52F5"/>
    <w:rsid w:val="00DE20E5"/>
    <w:rsid w:val="00E17958"/>
    <w:rsid w:val="00E74BAA"/>
    <w:rsid w:val="00E7693E"/>
    <w:rsid w:val="00EA07CF"/>
    <w:rsid w:val="00EB5B09"/>
    <w:rsid w:val="00F15DB1"/>
    <w:rsid w:val="00F82B82"/>
    <w:rsid w:val="00FE6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05F4"/>
  <w15:docId w15:val="{2EBB7358-E6E5-4C21-BE38-BCB31494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BAA"/>
    <w:pPr>
      <w:spacing w:after="0"/>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E74BAA"/>
    <w:pPr>
      <w:spacing w:after="0"/>
    </w:pPr>
    <w:rPr>
      <w:rFonts w:ascii="Lucida Sans Typewriter" w:eastAsia="Times New Roman" w:hAnsi="Lucida Sans Typewriter" w:cs="Times New Roman"/>
      <w:color w:val="000000"/>
      <w:kern w:val="28"/>
      <w:sz w:val="84"/>
      <w:szCs w:val="84"/>
      <w:lang w:eastAsia="en-GB"/>
    </w:rPr>
  </w:style>
  <w:style w:type="character" w:customStyle="1" w:styleId="TitleChar">
    <w:name w:val="Title Char"/>
    <w:basedOn w:val="DefaultParagraphFont"/>
    <w:link w:val="Title"/>
    <w:uiPriority w:val="10"/>
    <w:rsid w:val="00E74BAA"/>
    <w:rPr>
      <w:rFonts w:ascii="Lucida Sans Typewriter" w:eastAsia="Times New Roman" w:hAnsi="Lucida Sans Typewriter" w:cs="Times New Roman"/>
      <w:color w:val="000000"/>
      <w:kern w:val="28"/>
      <w:sz w:val="84"/>
      <w:szCs w:val="84"/>
      <w:lang w:eastAsia="en-GB"/>
    </w:rPr>
  </w:style>
  <w:style w:type="paragraph" w:customStyle="1" w:styleId="msotagline">
    <w:name w:val="msotagline"/>
    <w:rsid w:val="00E74BAA"/>
    <w:pPr>
      <w:spacing w:after="0"/>
    </w:pPr>
    <w:rPr>
      <w:rFonts w:ascii="Garamond" w:eastAsia="Times New Roman" w:hAnsi="Garamond" w:cs="Times New Roman"/>
      <w:b/>
      <w:bCs/>
      <w:i/>
      <w:iCs/>
      <w:color w:val="000000"/>
      <w:kern w:val="28"/>
      <w:sz w:val="28"/>
      <w:szCs w:val="28"/>
      <w:lang w:eastAsia="en-GB"/>
    </w:rPr>
  </w:style>
  <w:style w:type="paragraph" w:styleId="BalloonText">
    <w:name w:val="Balloon Text"/>
    <w:basedOn w:val="Normal"/>
    <w:link w:val="BalloonTextChar"/>
    <w:uiPriority w:val="99"/>
    <w:semiHidden/>
    <w:unhideWhenUsed/>
    <w:rsid w:val="00E74BAA"/>
    <w:rPr>
      <w:rFonts w:ascii="Tahoma" w:hAnsi="Tahoma" w:cs="Tahoma"/>
      <w:sz w:val="16"/>
      <w:szCs w:val="16"/>
    </w:rPr>
  </w:style>
  <w:style w:type="character" w:customStyle="1" w:styleId="BalloonTextChar">
    <w:name w:val="Balloon Text Char"/>
    <w:basedOn w:val="DefaultParagraphFont"/>
    <w:link w:val="BalloonText"/>
    <w:uiPriority w:val="99"/>
    <w:semiHidden/>
    <w:rsid w:val="00E74BAA"/>
    <w:rPr>
      <w:rFonts w:ascii="Tahoma" w:eastAsia="Times New Roman" w:hAnsi="Tahoma" w:cs="Tahoma"/>
      <w:color w:val="000000"/>
      <w:kern w:val="28"/>
      <w:sz w:val="16"/>
      <w:szCs w:val="16"/>
      <w:lang w:eastAsia="en-GB"/>
    </w:rPr>
  </w:style>
  <w:style w:type="paragraph" w:styleId="ListParagraph">
    <w:name w:val="List Paragraph"/>
    <w:basedOn w:val="Normal"/>
    <w:uiPriority w:val="34"/>
    <w:qFormat/>
    <w:rsid w:val="00681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586812">
      <w:bodyDiv w:val="1"/>
      <w:marLeft w:val="0"/>
      <w:marRight w:val="0"/>
      <w:marTop w:val="0"/>
      <w:marBottom w:val="0"/>
      <w:divBdr>
        <w:top w:val="none" w:sz="0" w:space="0" w:color="auto"/>
        <w:left w:val="none" w:sz="0" w:space="0" w:color="auto"/>
        <w:bottom w:val="none" w:sz="0" w:space="0" w:color="auto"/>
        <w:right w:val="none" w:sz="0" w:space="0" w:color="auto"/>
      </w:divBdr>
    </w:div>
    <w:div w:id="949972105">
      <w:bodyDiv w:val="1"/>
      <w:marLeft w:val="0"/>
      <w:marRight w:val="0"/>
      <w:marTop w:val="0"/>
      <w:marBottom w:val="0"/>
      <w:divBdr>
        <w:top w:val="none" w:sz="0" w:space="0" w:color="auto"/>
        <w:left w:val="none" w:sz="0" w:space="0" w:color="auto"/>
        <w:bottom w:val="none" w:sz="0" w:space="0" w:color="auto"/>
        <w:right w:val="none" w:sz="0" w:space="0" w:color="auto"/>
      </w:divBdr>
    </w:div>
    <w:div w:id="1268150569">
      <w:bodyDiv w:val="1"/>
      <w:marLeft w:val="0"/>
      <w:marRight w:val="0"/>
      <w:marTop w:val="0"/>
      <w:marBottom w:val="0"/>
      <w:divBdr>
        <w:top w:val="none" w:sz="0" w:space="0" w:color="auto"/>
        <w:left w:val="none" w:sz="0" w:space="0" w:color="auto"/>
        <w:bottom w:val="none" w:sz="0" w:space="0" w:color="auto"/>
        <w:right w:val="none" w:sz="0" w:space="0" w:color="auto"/>
      </w:divBdr>
    </w:div>
    <w:div w:id="188293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ng.com/images/search?q=big+lottery+funded+logo&amp;view=detailv2&amp;&amp;id=4389C45615BBE127731C1C55C429E5A3622F51D4&amp;selectedIndex=0&amp;ccid=Wm0JbSqZ&amp;simid=607996748004786541&amp;thid=OIP.M5a6d096d2a99b8174892d3040c10883fH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M2ltd</dc:creator>
  <cp:lastModifiedBy>ClareHouston</cp:lastModifiedBy>
  <cp:revision>2</cp:revision>
  <cp:lastPrinted>2017-06-20T08:51:00Z</cp:lastPrinted>
  <dcterms:created xsi:type="dcterms:W3CDTF">2018-04-11T10:08:00Z</dcterms:created>
  <dcterms:modified xsi:type="dcterms:W3CDTF">2018-04-11T10:08:00Z</dcterms:modified>
</cp:coreProperties>
</file>